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rPr/>
      </w:pPr>
      <w:r>
        <w:rPr/>
        <w:t>Wymagania edukacyjne z języka niemieckiego – klasa 8</w:t>
      </w:r>
    </w:p>
    <w:p>
      <w:pPr>
        <w:pStyle w:val="Normal"/>
        <w:rPr/>
      </w:pPr>
      <w:r>
        <w:rPr/>
        <w:t>Tabela przedstawia wymagania edukacyjne z języka niemieckiego dla klasy 8, opracowane na podstawie podstawy programowej, wymagań edukacyjnych oraz taksonomii Blooma. Zawiera cele ogólne i szczegółowe w formie umiejętności, ujęte w ramach sprawności językowych.</w:t>
      </w:r>
    </w:p>
    <w:tbl>
      <w:tblPr>
        <w:tblW w:w="864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39"/>
        <w:gridCol w:w="1441"/>
        <w:gridCol w:w="1441"/>
        <w:gridCol w:w="1439"/>
        <w:gridCol w:w="1440"/>
      </w:tblGrid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Wymagania edukacyjne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Ocena 2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Ocena 3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Ocena 4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Ocena 5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ind w:hanging="0" w:left="0" w:right="-227"/>
              <w:jc w:val="left"/>
              <w:rPr/>
            </w:pPr>
            <w:r>
              <w:rPr/>
              <w:t>Ocena 6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Rozumienie ze słuchu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Rozróżniam pojedyncze słowa i reaguję na proste polecenia w języku niemieckim.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Rozumiem krótkie zdania i proste wypowiedzi zgodne z tematyką programową.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Wyszukuję określone informacje w prostym tekście słuchanym, rozpoznaję intencje nadawcy.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Rozumiem globalnie i szczegółowo tekst słuchany, odróżniam formalny i nieformalny styl wypowiedzi.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Rozumiem szczegółowo teksty słuchane, wskazuję główną myśl, intencje nadawcy oraz interpretuję treść.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Mówienie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Znam podstawowe słowa i wyrażenia, potrafię się przedstawić i nazwać członków rodziny.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Opowiadam o codziennych czynnościach, zainteresowaniach i planach w prostych zdaniach.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Tworzę krótkie wypowiedzi ustne na temat rodziny, domu, szkoły, zawodów i zwierząt.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Formułuję spójne wypowiedzi na różnorodne tematy (plany, marzenia, obowiązki domowe, podróże), stosując poprawnie struktury gramatyczne.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Tworzę rozbudowane wypowiedzi ustne, argumentuję, opisuję szczegółowo wydarzenia i wyraża własne opinie.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Czytanie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Czytam bardzo krótkie teksty z pomocą nauczyciela, wyszukuję pojedyncze informacje.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Rozpoznaję główną myśl prostego tekstu, potrafię wskazać podstawowe informacje.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Wyszukuje informacje w tekście, określam intencje autora i kontekst wypowiedzi.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Rozumie globalnie i szczegółowo teksty pisane, rozróżniam formalny i nieformalny styl.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Czytam płynnie, analizuje treści, korzystam z różnych źródeł w języku niemieckim.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Pisanie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Zapisuje pojedyncze wyrazy i krótkie zdania, układam zdania według wzoru.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Piszę krótkie teksty użytkowe (np. pocztówka, SMS, zaproszenie) na podstawie wzoru.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Formułuje krótką wypowiedź pisemną na temat rodziny, szkoły, miejsca zamieszkania.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Tworzy spójne wypowiedzi pisemne (np. e-mail, opis, krótkie opowiadanie), stosując poznane struktury językowe.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Piszę dłuższe i poprawne teksty użytkowe oraz narracyjne, stosując poprawnie słownictwo i gramatykę.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Reagowanie i interakcja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Reaguje na proste pytania i polecenia w języku niemieckim.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Podtrzymuję krótką rozmowę na znane tematy (rodzina, szkoła, czas wolny).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Udzielam informacji i reaguję w typowych sytuacjach życia codziennego.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Sprawnie uczestniczę w rozmowie, stosuję zwroty grzecznościowe i strategie komunikacyjne.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Aktywnie prowadzę rozmowę, negocjuję, argumentuję i stosuję odpowiedni styl wypowiedzi.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Przetwarzanie wypowiedzi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Przekazuję pojedyncze informacje w języku niemieckim.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Zmieniam formę prostych zdań i wypowiedzi według wzoru.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Przekazuję proste informacje w języku niemieckim lub polskim.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Przekształcam tekst ustny lub pisemny, zachowując sens i główną treść.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Twórczo przetwarza treści, np. streszczam, rozwijam i porównuję informacje w języku niemieckim.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Świadomość kulturowa i strategie uczenia się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Znam podstawowe słowa związane z kulturą niemieckojęzyczną.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Znam nazwy krajów niemieckojęzycznych i kilka zwyczajów.</w:t>
            </w:r>
          </w:p>
        </w:tc>
        <w:tc>
          <w:tcPr>
            <w:tcW w:w="14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Rozpoznaję tradycje i zwyczaje oraz porównuję je z polskimi.</w:t>
            </w:r>
          </w:p>
        </w:tc>
        <w:tc>
          <w:tcPr>
            <w:tcW w:w="14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Porównuje elementy kultury polskiej i niemieckiej, dostrzega podobieństwa i różnice.</w:t>
            </w:r>
          </w:p>
        </w:tc>
        <w:tc>
          <w:tcPr>
            <w:tcW w:w="144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Posiadam świadomość międzykulturową, stosuję techniki samodzielnej pracy nad językiem i korzystam ze źródeł w języku niemieckim.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mbria" w:hAnsi="Cambria" w:eastAsia="ＭＳ 明朝" w:cs="Tahoma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0"/>
      <w:outlineLvl w:val="0"/>
    </w:pPr>
    <w:rPr>
      <w:rFonts w:ascii="Calibri" w:hAnsi="Calibri" w:eastAsia="ＭＳ ゴシック" w:cs="Tahom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libri" w:hAnsi="Calibri" w:eastAsia="ＭＳ ゴシック" w:cs="Tahom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libri" w:hAnsi="Calibri" w:eastAsia="ＭＳ ゴシック" w:cs="Tahoma"/>
      <w:b/>
      <w:bCs/>
      <w:color w:val="4F81BD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3"/>
    </w:pPr>
    <w:rPr>
      <w:rFonts w:ascii="Calibri" w:hAnsi="Calibri" w:eastAsia="ＭＳ ゴシック" w:cs="Tahoma"/>
      <w:b/>
      <w:bCs/>
      <w:i/>
      <w:iCs/>
      <w:color w:val="4F81BD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4"/>
    </w:pPr>
    <w:rPr>
      <w:rFonts w:ascii="Calibri" w:hAnsi="Calibri" w:eastAsia="ＭＳ ゴシック" w:cs="Tahoma"/>
      <w:color w:val="243F60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libri" w:hAnsi="Calibri" w:eastAsia="ＭＳ ゴシック" w:cs="Tahoma"/>
      <w:i/>
      <w:iCs/>
      <w:color w:val="243F60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libri" w:hAnsi="Calibri" w:eastAsia="ＭＳ ゴシック" w:cs="Tahoma"/>
      <w:i/>
      <w:iCs/>
      <w:color w:val="404040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libri" w:hAnsi="Calibri" w:eastAsia="ＭＳ ゴシック" w:cs="Tahoma"/>
      <w:color w:val="4F81BD"/>
      <w:sz w:val="20"/>
      <w:szCs w:val="20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8"/>
    </w:pPr>
    <w:rPr>
      <w:rFonts w:ascii="Calibri" w:hAnsi="Calibri" w:eastAsia="ＭＳ ゴシック" w:cs="Tahoma"/>
      <w:i/>
      <w:iCs/>
      <w:color w:val="404040"/>
      <w:sz w:val="20"/>
      <w:szCs w:val="20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libri" w:hAnsi="Calibri" w:eastAsia="ＭＳ ゴシック" w:cs="Tahoma"/>
      <w:b/>
      <w:bCs/>
      <w:color w:val="365F91"/>
      <w:sz w:val="28"/>
      <w:szCs w:val="28"/>
    </w:rPr>
  </w:style>
  <w:style w:type="character" w:styleId="Heading2Char">
    <w:name w:val="Heading 2 Char"/>
    <w:basedOn w:val="DefaultParagraphFont"/>
    <w:qFormat/>
    <w:rPr>
      <w:rFonts w:ascii="Calibri" w:hAnsi="Calibri" w:eastAsia="ＭＳ ゴシック" w:cs="Tahoma"/>
      <w:b/>
      <w:bCs/>
      <w:color w:val="4F81BD"/>
      <w:sz w:val="26"/>
      <w:szCs w:val="26"/>
    </w:rPr>
  </w:style>
  <w:style w:type="character" w:styleId="Heading3Char">
    <w:name w:val="Heading 3 Char"/>
    <w:basedOn w:val="DefaultParagraphFont"/>
    <w:qFormat/>
    <w:rPr>
      <w:rFonts w:ascii="Calibri" w:hAnsi="Calibri" w:eastAsia="ＭＳ ゴシック" w:cs="Tahoma"/>
      <w:b/>
      <w:bCs/>
      <w:color w:val="4F81BD"/>
    </w:rPr>
  </w:style>
  <w:style w:type="character" w:styleId="TitleChar">
    <w:name w:val="Title Char"/>
    <w:basedOn w:val="DefaultParagraphFont"/>
    <w:qFormat/>
    <w:rPr>
      <w:rFonts w:ascii="Calibri" w:hAnsi="Calibri" w:eastAsia="ＭＳ ゴシック" w:cs="Tahoma"/>
      <w:color w:val="17365D"/>
      <w:spacing w:val="5"/>
      <w:kern w:val="2"/>
      <w:sz w:val="52"/>
      <w:szCs w:val="52"/>
    </w:rPr>
  </w:style>
  <w:style w:type="character" w:styleId="SubtitleChar">
    <w:name w:val="Subtitle Char"/>
    <w:basedOn w:val="DefaultParagraphFont"/>
    <w:qFormat/>
    <w:rPr>
      <w:rFonts w:ascii="Calibri" w:hAnsi="Calibri" w:eastAsia="ＭＳ ゴシック" w:cs="Tahoma"/>
      <w:i/>
      <w:iCs/>
      <w:color w:val="4F81BD"/>
      <w:spacing w:val="15"/>
      <w:sz w:val="24"/>
      <w:szCs w:val="24"/>
    </w:rPr>
  </w:style>
  <w:style w:type="character" w:styleId="BodyTextChar">
    <w:name w:val="Body Text Char"/>
    <w:basedOn w:val="DefaultParagraphFont"/>
    <w:qFormat/>
    <w:rPr/>
  </w:style>
  <w:style w:type="character" w:styleId="BodyText2Char">
    <w:name w:val="Body Text 2 Char"/>
    <w:basedOn w:val="DefaultParagraphFont"/>
    <w:qFormat/>
    <w:rPr/>
  </w:style>
  <w:style w:type="character" w:styleId="BodyText3Char">
    <w:name w:val="Body Text 3 Char"/>
    <w:basedOn w:val="DefaultParagraphFont"/>
    <w:qFormat/>
    <w:rPr>
      <w:sz w:val="16"/>
      <w:szCs w:val="16"/>
    </w:rPr>
  </w:style>
  <w:style w:type="character" w:styleId="MacroTextChar">
    <w:name w:val="Macro Text Char"/>
    <w:basedOn w:val="DefaultParagraphFont"/>
    <w:qFormat/>
    <w:rPr>
      <w:rFonts w:ascii="Courier" w:hAnsi="Courier"/>
      <w:sz w:val="20"/>
      <w:szCs w:val="20"/>
    </w:rPr>
  </w:style>
  <w:style w:type="character" w:styleId="QuoteChar">
    <w:name w:val="Quote Char"/>
    <w:basedOn w:val="DefaultParagraphFont"/>
    <w:qFormat/>
    <w:rPr>
      <w:i/>
      <w:iCs/>
      <w:color w:val="000000"/>
    </w:rPr>
  </w:style>
  <w:style w:type="character" w:styleId="Heading4Char">
    <w:name w:val="Heading 4 Char"/>
    <w:basedOn w:val="DefaultParagraphFont"/>
    <w:qFormat/>
    <w:rPr>
      <w:rFonts w:ascii="Calibri" w:hAnsi="Calibri" w:eastAsia="ＭＳ ゴシック" w:cs="Tahoma"/>
      <w:b/>
      <w:bCs/>
      <w:i/>
      <w:iCs/>
      <w:color w:val="4F81BD"/>
    </w:rPr>
  </w:style>
  <w:style w:type="character" w:styleId="Heading5Char">
    <w:name w:val="Heading 5 Char"/>
    <w:basedOn w:val="DefaultParagraphFont"/>
    <w:qFormat/>
    <w:rPr>
      <w:rFonts w:ascii="Calibri" w:hAnsi="Calibri" w:eastAsia="ＭＳ ゴシック" w:cs="Tahoma"/>
      <w:color w:val="243F60"/>
    </w:rPr>
  </w:style>
  <w:style w:type="character" w:styleId="Heading6Char">
    <w:name w:val="Heading 6 Char"/>
    <w:basedOn w:val="DefaultParagraphFont"/>
    <w:qFormat/>
    <w:rPr>
      <w:rFonts w:ascii="Calibri" w:hAnsi="Calibri" w:eastAsia="ＭＳ ゴシック" w:cs="Tahoma"/>
      <w:i/>
      <w:iCs/>
      <w:color w:val="243F60"/>
    </w:rPr>
  </w:style>
  <w:style w:type="character" w:styleId="Heading7Char">
    <w:name w:val="Heading 7 Char"/>
    <w:basedOn w:val="DefaultParagraphFont"/>
    <w:qFormat/>
    <w:rPr>
      <w:rFonts w:ascii="Calibri" w:hAnsi="Calibri" w:eastAsia="ＭＳ ゴシック" w:cs="Tahoma"/>
      <w:i/>
      <w:iCs/>
      <w:color w:val="404040"/>
    </w:rPr>
  </w:style>
  <w:style w:type="character" w:styleId="Heading8Char">
    <w:name w:val="Heading 8 Char"/>
    <w:basedOn w:val="DefaultParagraphFont"/>
    <w:qFormat/>
    <w:rPr>
      <w:rFonts w:ascii="Calibri" w:hAnsi="Calibri" w:eastAsia="ＭＳ ゴシック" w:cs="Tahoma"/>
      <w:color w:val="4F81BD"/>
      <w:sz w:val="20"/>
      <w:szCs w:val="20"/>
    </w:rPr>
  </w:style>
  <w:style w:type="character" w:styleId="Heading9Char">
    <w:name w:val="Heading 9 Char"/>
    <w:basedOn w:val="DefaultParagraphFont"/>
    <w:qFormat/>
    <w:rPr>
      <w:rFonts w:ascii="Calibri" w:hAnsi="Calibri" w:eastAsia="ＭＳ ゴシック" w:cs="Tahoma"/>
      <w:i/>
      <w:iCs/>
      <w:color w:val="404040"/>
      <w:sz w:val="20"/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IntenseQuoteChar">
    <w:name w:val="Intense Quote Char"/>
    <w:basedOn w:val="DefaultParagraphFont"/>
    <w:qFormat/>
    <w:rPr>
      <w:b/>
      <w:bCs/>
      <w:i/>
      <w:iCs/>
      <w:color w:val="4F81BD"/>
    </w:rPr>
  </w:style>
  <w:style w:type="character" w:styleId="SubtleEmphasis">
    <w:name w:val="Subtle Emphasis"/>
    <w:basedOn w:val="DefaultParagraphFont"/>
    <w:qFormat/>
    <w:rPr>
      <w:i/>
      <w:iCs/>
      <w:color w:val="808080"/>
    </w:rPr>
  </w:style>
  <w:style w:type="character" w:styleId="IntenseEmphasis">
    <w:name w:val="Intense Emphasis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qFormat/>
    <w:rPr>
      <w:smallCaps/>
      <w:color w:val="C0504D"/>
      <w:u w:val="single"/>
    </w:rPr>
  </w:style>
  <w:style w:type="character" w:styleId="IntenseReference">
    <w:name w:val="Intense Reference"/>
    <w:basedOn w:val="DefaultParagraphFont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qFormat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Normal"/>
    <w:pPr>
      <w:spacing w:before="0" w:after="200"/>
      <w:ind w:hanging="360" w:left="360" w:right="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Cambria" w:hAnsi="Cambria" w:eastAsia="ＭＳ 明朝" w:cs="Tahoma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qFormat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Tahoma"/>
      <w:color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qFormat/>
    <w:pPr/>
    <w:rPr>
      <w:rFonts w:ascii="Calibri" w:hAnsi="Calibri" w:eastAsia="ＭＳ ゴシック" w:cs="Tahom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qFormat/>
    <w:pPr>
      <w:spacing w:before="0" w:after="200"/>
      <w:contextualSpacing/>
    </w:pPr>
    <w:rPr/>
  </w:style>
  <w:style w:type="paragraph" w:styleId="ListBullet4">
    <w:name w:val="List Bullet 4"/>
    <w:basedOn w:val="Normal"/>
    <w:qFormat/>
    <w:pPr>
      <w:spacing w:before="0" w:after="200"/>
      <w:ind w:hanging="360" w:left="1080" w:right="0"/>
      <w:contextualSpacing/>
    </w:pPr>
    <w:rPr/>
  </w:style>
  <w:style w:type="paragraph" w:styleId="ListBullet">
    <w:name w:val="List Bullet"/>
    <w:basedOn w:val="Normal"/>
    <w:qFormat/>
    <w:pPr>
      <w:spacing w:before="0" w:after="200"/>
      <w:contextualSpacing/>
    </w:pPr>
    <w:rPr/>
  </w:style>
  <w:style w:type="paragraph" w:styleId="ListBullet2">
    <w:name w:val="List Bullet 2"/>
    <w:basedOn w:val="Normal"/>
    <w:qFormat/>
    <w:pPr>
      <w:spacing w:before="0" w:after="200"/>
      <w:contextualSpacing/>
    </w:pPr>
    <w:rPr/>
  </w:style>
  <w:style w:type="paragraph" w:styleId="ListNumber">
    <w:name w:val="List Number"/>
    <w:basedOn w:val="Normal"/>
    <w:qFormat/>
    <w:pPr>
      <w:spacing w:before="0" w:after="200"/>
      <w:contextualSpacing/>
    </w:pPr>
    <w:rPr/>
  </w:style>
  <w:style w:type="paragraph" w:styleId="ListNumber2">
    <w:name w:val="List Number 2"/>
    <w:basedOn w:val="Normal"/>
    <w:qFormat/>
    <w:pPr>
      <w:spacing w:before="0" w:after="200"/>
      <w:contextualSpacing/>
    </w:pPr>
    <w:rPr/>
  </w:style>
  <w:style w:type="paragraph" w:styleId="ListNumber3">
    <w:name w:val="List Number 3"/>
    <w:basedOn w:val="Normal"/>
    <w:qFormat/>
    <w:pPr>
      <w:spacing w:before="0" w:after="200"/>
      <w:contextualSpacing/>
    </w:pPr>
    <w:rPr/>
  </w:style>
  <w:style w:type="paragraph" w:styleId="ListContinue">
    <w:name w:val="List Continue"/>
    <w:basedOn w:val="Normal"/>
    <w:qFormat/>
    <w:pPr>
      <w:spacing w:before="0" w:after="120"/>
      <w:ind w:hanging="0" w:left="360" w:right="0"/>
      <w:contextualSpacing/>
    </w:pPr>
    <w:rPr/>
  </w:style>
  <w:style w:type="paragraph" w:styleId="ListContinue2">
    <w:name w:val="List Continue 2"/>
    <w:basedOn w:val="Normal"/>
    <w:qFormat/>
    <w:pPr>
      <w:spacing w:before="0" w:after="120"/>
      <w:ind w:hanging="0" w:left="720" w:right="0"/>
      <w:contextualSpacing/>
    </w:pPr>
    <w:rPr/>
  </w:style>
  <w:style w:type="paragraph" w:styleId="ListContinue3">
    <w:name w:val="List Continue 3"/>
    <w:basedOn w:val="Normal"/>
    <w:qFormat/>
    <w:pPr>
      <w:spacing w:before="0" w:after="120"/>
      <w:ind w:hanging="0" w:left="1080" w:right="0"/>
      <w:contextualSpacing/>
    </w:pPr>
    <w:rPr/>
  </w:style>
  <w:style w:type="paragraph" w:styleId="MacroText">
    <w:name w:val="macro"/>
    <w:qFormat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ourier" w:hAnsi="Courier" w:eastAsia="ＭＳ 明朝" w:cs="Tahom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qFormat/>
    <w:pPr/>
    <w:rPr>
      <w:i/>
      <w:iCs/>
      <w:color w:val="000000"/>
    </w:rPr>
  </w:style>
  <w:style w:type="paragraph" w:styleId="caption1">
    <w:name w:val="caption1"/>
    <w:basedOn w:val="Normal"/>
    <w:next w:val="Normal"/>
    <w:qFormat/>
    <w:pPr>
      <w:spacing w:lineRule="auto" w:line="240"/>
    </w:pPr>
    <w:rPr>
      <w:b/>
      <w:bCs/>
      <w:color w:val="4F81BD"/>
      <w:sz w:val="18"/>
      <w:szCs w:val="18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hanging="0" w:left="936" w:right="936"/>
    </w:pPr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qFormat/>
    <w:pPr>
      <w:outlineLvl w:val="9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LibreOffice/25.2.3.2$Linux_X86_64 LibreOffice_project/520$Build-2</Application>
  <AppVersion>15.0000</AppVersion>
  <Pages>3</Pages>
  <Words>435</Words>
  <CharactersWithSpaces>3372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pl-PL</dc:language>
  <cp:lastModifiedBy/>
  <dcterms:modified xsi:type="dcterms:W3CDTF">2026-09-07T11:52:16Z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