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759A8" w14:textId="77777777" w:rsidR="001E5D04" w:rsidRPr="0042507B" w:rsidRDefault="00000000">
      <w:pPr>
        <w:spacing w:after="60"/>
        <w:jc w:val="center"/>
        <w:rPr>
          <w:rFonts w:ascii="Times New Roman" w:hAnsi="Times New Roman" w:cs="Times New Roman"/>
          <w:sz w:val="20"/>
          <w:szCs w:val="28"/>
          <w:lang w:val="pl-PL"/>
        </w:rPr>
      </w:pPr>
      <w:r w:rsidRPr="0042507B">
        <w:rPr>
          <w:rFonts w:ascii="Times New Roman" w:eastAsia="Arial" w:hAnsi="Times New Roman" w:cs="Times New Roman"/>
          <w:b/>
          <w:sz w:val="36"/>
          <w:szCs w:val="28"/>
          <w:lang w:val="pl-PL"/>
        </w:rPr>
        <w:t>WYMAGANIA EDUKACYJNE Z JĘZYKA POLSKIEGO – KLASA 6</w:t>
      </w:r>
    </w:p>
    <w:p w14:paraId="79976562" w14:textId="77777777" w:rsidR="001E5D04" w:rsidRPr="0042507B" w:rsidRDefault="00000000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  <w:r w:rsidRPr="0042507B">
        <w:rPr>
          <w:rFonts w:ascii="Times New Roman" w:eastAsia="Arial" w:hAnsi="Times New Roman" w:cs="Times New Roman"/>
          <w:b/>
          <w:sz w:val="22"/>
          <w:szCs w:val="28"/>
          <w:lang w:val="pl-PL"/>
        </w:rPr>
        <w:t>rok szkolny 2026/2027</w:t>
      </w:r>
    </w:p>
    <w:p w14:paraId="46E20F79" w14:textId="77777777" w:rsidR="0042507B" w:rsidRPr="0042507B" w:rsidRDefault="0042507B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40195B69" w14:textId="77777777" w:rsidR="00711F0B" w:rsidRPr="0042507B" w:rsidRDefault="00711F0B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27D499E5" w14:textId="77777777" w:rsidR="001E5D04" w:rsidRPr="0042507B" w:rsidRDefault="00000000">
      <w:pPr>
        <w:pStyle w:val="SectionBW"/>
        <w:rPr>
          <w:rFonts w:ascii="Times New Roman" w:hAnsi="Times New Roman" w:cs="Times New Roman"/>
          <w:sz w:val="24"/>
          <w:szCs w:val="28"/>
          <w:lang w:val="pl-PL"/>
        </w:rPr>
      </w:pPr>
      <w:r w:rsidRPr="0042507B">
        <w:rPr>
          <w:rFonts w:ascii="Times New Roman" w:eastAsia="Arial" w:hAnsi="Times New Roman" w:cs="Times New Roman"/>
          <w:sz w:val="24"/>
          <w:szCs w:val="28"/>
          <w:lang w:val="pl-PL"/>
        </w:rPr>
        <w:t>I. KSZTAŁCENIE LITERACKIE I KULTUROWE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1E5D04" w:rsidRPr="0042507B" w14:paraId="323B8176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20BC5C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E6EAEA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Dopuszczająca (2)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CEF684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Dostateczna (3)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D3E1D3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Dobra (4)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8B1426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Bardzo dobra (5)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90CDFF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Celująca (6)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TWORZENIE</w:t>
            </w:r>
          </w:p>
        </w:tc>
      </w:tr>
      <w:tr w:rsidR="001E5D04" w:rsidRPr="0042507B" w14:paraId="78E63040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E24CD5" w14:textId="77777777" w:rsidR="001E5D04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Gatunki literackie, interpretacja i teksty kultury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AA4D5D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problematykę utworu i wskazuję znaczenia dosłowne, przenośne oraz podstawowe symbole; rozpoznaję legendę, przypowieść, powieść, w tym powieść historyczną, fraszkę, hymn lub pieśń, komiks i inne wcześniej poznane gatunki.</w:t>
            </w:r>
          </w:p>
          <w:p w14:paraId="7B66B549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Wskazuję narratora lub podmiot liryczny, wątki, bohaterów, części dłuższego tekstu oraz środki stylistyczne; rozumiem podstawową funkcję tytułu, dialogu, monologu i kompozycji.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459CD1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Wykorzystuję wiedzę o legendzie, przypowieści, Biblii, powieści, fraszce i pieśni do wyjaśniania symboli, motywów postępowania bohaterów i związków między częściami utworu.</w:t>
            </w:r>
          </w:p>
          <w:p w14:paraId="3F9DDBF6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Odczytuję film, spektakl, utwór muzyczny i inne przekazy audiowizualne, stosując odpowiednie pojęcia oraz wskazując podstawowe funkcje obrazu, dźwięku i środków wyrazu.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0C44A2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zależność między środkami stylistycznymi a treścią, sposobem kreowania świata i oddziaływaniem na odbiorcę; wyjaśniam funkcję metafory w konkretnym kontekście.</w:t>
            </w:r>
          </w:p>
          <w:p w14:paraId="3FB1D3A4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perspektywy nadawców i bohaterów, układ wątków oraz sposób rozwiązania podobnego problemu w dwóch tekstach kultury, wskazując istotne podobieństwa i różnice.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111DC9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interpretację utworu lub adaptacji, sprawdzając jej zgodność z tekstem i trafność argumentów; uzasadniam własne stanowisko odwołaniami do szczegółów i wartości.</w:t>
            </w:r>
          </w:p>
          <w:p w14:paraId="3FB06E61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Wartościuję postawy, decyzje oraz przekaz dzieła, uwzględniając różne punkty widzenia i unikając uproszczonej oceny bohaterów lub problemów.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874837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pogłębioną interpretację tekstu, w której łączę znaczenia dosłowne, przenośne i symboliczne z trafnie dobranym doświadczeniem, wartością lub kontekstem kulturowym.</w:t>
            </w:r>
          </w:p>
          <w:p w14:paraId="56EA6309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twórczy przekład tekstu na inną formę, np. scenariusz, komiks, prezentację, scenkę dramatyczną lub alternatywną narrację, uzasadniając zastosowane środki i zmiany.</w:t>
            </w:r>
          </w:p>
        </w:tc>
      </w:tr>
    </w:tbl>
    <w:p w14:paraId="31D5FB3D" w14:textId="77777777" w:rsidR="00711F0B" w:rsidRPr="0042507B" w:rsidRDefault="00711F0B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791433E4" w14:textId="77777777" w:rsidR="001E5D04" w:rsidRPr="0042507B" w:rsidRDefault="00000000">
      <w:pPr>
        <w:pStyle w:val="SectionBW"/>
        <w:rPr>
          <w:rFonts w:ascii="Times New Roman" w:hAnsi="Times New Roman" w:cs="Times New Roman"/>
          <w:sz w:val="24"/>
          <w:szCs w:val="28"/>
          <w:lang w:val="pl-PL"/>
        </w:rPr>
      </w:pPr>
      <w:r w:rsidRPr="0042507B">
        <w:rPr>
          <w:rFonts w:ascii="Times New Roman" w:eastAsia="Arial" w:hAnsi="Times New Roman" w:cs="Times New Roman"/>
          <w:sz w:val="24"/>
          <w:szCs w:val="28"/>
          <w:lang w:val="pl-PL"/>
        </w:rPr>
        <w:t>II. KSZTAŁCENIE JĘZYKOWE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1E5D04" w:rsidRPr="0042507B" w14:paraId="41B8F427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179EC7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32EFF8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Dopuszczająca (2)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2CAEFF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Dostateczna (3)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42456D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Dobra (4)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6E5830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Bardzo dobra (5)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3A115E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Celująca (6)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TWORZENIE</w:t>
            </w:r>
          </w:p>
        </w:tc>
      </w:tr>
      <w:tr w:rsidR="001E5D04" w:rsidRPr="0042507B" w14:paraId="14291953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7B4E10" w14:textId="77777777" w:rsidR="001E5D04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Komunikacja, intencja i kultura języka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6EAA1B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dłuższą wypowiedź na znany temat; wskazuję jej cel, najważniejsze informacje, nadawcę, odbiorcę, opinię, argument oraz intencję wyrażoną wprost lub pośrednio.</w:t>
            </w:r>
          </w:p>
          <w:p w14:paraId="7880B608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aktywne słuchanie, parafrazę i asertywność; rozumiem odpowiedzialność za słowo w rozmowie, wystąpieniu publicznym i komunikacji cyfrowej.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D44425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aktywne słuchanie: parafrazuję, dopytuję i podsumowuję; dostosowuję odpowiedź do perspektywy rozmówcy oraz argumentuję własne potrzeby bez naruszania jego granic.</w:t>
            </w:r>
          </w:p>
          <w:p w14:paraId="7647275D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Dobieram środki werbalne i niewerbalne do prezentacji lub zadania projektowego i wykorzystuję je do informowania, przekonywania oraz wyrażania emocji.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BE1898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zależność między doborem słów, tonem, gestem i skutecznością przekazu; wyodrębniam przesłanki, na których opiera się wniosek nadawcy.</w:t>
            </w:r>
          </w:p>
          <w:p w14:paraId="71C231CB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różne reakcje na sprzeciw lub konflikt i rozpoznaję, które strategie są asertywne, które agresywne, a które unikowe.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FD29E3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odpowiedzialność i etyczność komunikatu w przestrzeni publicznej lub cyfrowej; uzasadniam ocenę, uwzględniając prawdę, szacunek, konsekwencje i prawa odbiorcy.</w:t>
            </w:r>
          </w:p>
          <w:p w14:paraId="283CCE18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skuteczność własnej wypowiedzi po jej zakończeniu i na podstawie reakcji odbiorców oraz informacji zwrotnej planuję konkretną zmianę na przyszłość.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BB4663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wypowiedź publiczną lub prezentację, w której świadomie łączę język, argumenty, strukturę oraz komunikaty niewerbalne, aby osiągnąć jasno określony cel.</w:t>
            </w:r>
          </w:p>
          <w:p w14:paraId="0E880B60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model konstruktywnej komunikacji dla sytuacji konfliktowej, wykorzystując aktywne słuchanie, asertywność, argumentację i neutralne sposoby wyrażania sprzeciwu.</w:t>
            </w:r>
          </w:p>
        </w:tc>
      </w:tr>
      <w:tr w:rsidR="001E5D04" w:rsidRPr="0042507B" w14:paraId="42EC3CE2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BD4884" w14:textId="77777777" w:rsidR="00D816B2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lastRenderedPageBreak/>
              <w:t>Części mowy i fleksja. Aspekt i strona czasownika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93AEBF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i określam podstawowe funkcje rzeczownika, czasownika, przymiotnika, przysłówka, liczebnika, zaimka, przyimka, spójnika, partykuły i wykrzyknika; odróżniam część mowy od części zdania.</w:t>
            </w:r>
          </w:p>
          <w:p w14:paraId="53A3911B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czasowniki dokonane i niedokonane, osobowe i nieosobowe, stronę czynną i bierną, tryby, stopniowanie oraz wyrażenia przyimkowe; rozumiem ich podstawowe funkcje w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0289BB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poprawne formy poznanych części mowy w dłuższych wypowiedziach, w tym liczebników, zaimków i nieodmiennych części mowy; używam form zakończonych na -no, -to, konstrukcji z „się”, trybów oraz właściwego aspektu czasownika.</w:t>
            </w:r>
          </w:p>
          <w:p w14:paraId="0D6AAB5F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Przekształcam konstrukcje ze strony czynnej na bierną i odwrotnie, odpowiednio do celu wypowiedzi; wykorzystuję wiedzę o częściach mowy do poprawnego zapisu „nie” oraz wielkiej i małej litery.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3D0638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zależności między częściami mowy a częściami zdania i wyjaśniam, jak forma gramatyczna wyrazu wpływa na jego związek z innymi elementami wypowiedzenia.</w:t>
            </w:r>
          </w:p>
          <w:p w14:paraId="502480B6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funkcje aspektu, strony, trybu i innych form czasownika w tekście, wskazując ich wpływ na czas, modalność, dynamikę oraz sposób przedstawienia czynności.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6AB550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poprawność i funkcjonalność form fleksyjnych w dłuższym tekście, uzasadniam korektę oraz rozpoznaję sytuacje, w których forma poprawna gramatycznie jest stylistycznie nietrafna.</w:t>
            </w:r>
          </w:p>
          <w:p w14:paraId="4FBA86D1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Weryfikuję dobór części mowy pod kątem precyzji i różnorodności tekstu, a następnie uzasadniam zmiany ograniczające monotonię lub niejasność.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D2E814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tekst, w którym celowo wykorzystuję zróżnicowane formy części mowy do budowania narracji, opisu, argumentacji i określonego stosunku nadawcy do treści.</w:t>
            </w:r>
          </w:p>
          <w:p w14:paraId="531E0D2C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zestaw przykładów pokazujących różnicę między częścią mowy a częścią zdania i na ich podstawie tworzę własne objaśnienie zależności.</w:t>
            </w:r>
          </w:p>
        </w:tc>
      </w:tr>
      <w:tr w:rsidR="001E5D04" w:rsidRPr="0042507B" w14:paraId="7A0D52FE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E87327" w14:textId="77777777" w:rsidR="001E5D04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Części zdania i składnia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96A332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i nazywam części zdania: podmiot, orzeczenie, przydawkę, dopełnienie i okolicznik; rozpoznaję zdanie pojedyncze, złożone i równoważnik oraz podstawowe związki wyrazów.</w:t>
            </w:r>
          </w:p>
          <w:p w14:paraId="70FF6ABC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funkcję szyku, spójników, przecinków i wtrąceń w budowie czytelnej wypowiedzi oraz wskazuję granice wypowiedzeń składowych w prostym zdaniu złożonym.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AEA9A2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Przekształcam zdania pojedyncze w złożone i odwrotnie, dobieram spójniki, stosuję odpowiedni szyk oraz poprawnie oddzielam wypowiedzenia składowe przecinkami.</w:t>
            </w:r>
          </w:p>
          <w:p w14:paraId="74AE5EBA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Wprowadzam do tekstu wyliczenie, cytat i wtrącenie, stosując dwukropek, cudzysłów, nawias lub przecinki zgodnie z funkcją konstrukcji.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74EC38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strukturę wypowiedzenia, określam funkcje podmiotu, orzeczenia, przydawki, dopełnienia i okolicznika oraz ustalam związki między wyrazami i wypowiedzeniami składowymi.</w:t>
            </w:r>
          </w:p>
          <w:p w14:paraId="00971ADB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kilka wariantów składniowych fragmentu i badam, jak długość zdań, wtrącenia, szyk i typ połączeń zmieniają tempo oraz przejrzystość 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EDF65C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poprawność i funkcjonalność złożonych konstrukcji, wskazuję błędy zaburzające relacje między częściami zdania i uzasadniam bardziej czytelne rozwiązanie.</w:t>
            </w:r>
          </w:p>
          <w:p w14:paraId="2711071C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Wartościuję składnię własnego tekstu pod kątem monotonii, rytmu i precyzji, wybierając miejsca, w których warto zdanie skrócić, połączyć lub przekształcić.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4A7A63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wypowiedź o zróżnicowanej składni, świadomie dobierając zdania pojedyncze, złożone, wtrącenia, wyliczenia i szyk do funkcji poszczególnych fragmentów.</w:t>
            </w:r>
          </w:p>
          <w:p w14:paraId="6B461129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Konstruuję kilka wersji tego samego komunikatu o różnej składni i objaśniam, jak każda wersja zmienia nacisk, tempo, emocjonalność lub logiczny porządek wypowiedzi.</w:t>
            </w:r>
          </w:p>
        </w:tc>
      </w:tr>
      <w:tr w:rsidR="001E5D04" w:rsidRPr="0042507B" w14:paraId="46DCE563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35D946" w14:textId="77777777" w:rsidR="001E5D04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Frazeologia i odmiany polszczyzny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DD4E22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znaczenie wyrazów wieloznacznych i związków frazeologicznych, w tym poznanych frazeologizmów biblijnych; rozpoznaję nacechowanie emocjonalne i stylistyczne słów.</w:t>
            </w:r>
          </w:p>
          <w:p w14:paraId="0D0B6A5C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różnice między językiem mówionym i pisanym oraz między oficjalną i nieoficjalną odmianą polszczyzny; rozpoznaję też język neutralny, perswazyjny i agresywny.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FC1681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frazeologizmy, synonimy, antonimy i wyrazy wieloznaczne zgodnie z kontekstem; dobieram słownictwo do opisu, oceny, emocji i argumentacji.</w:t>
            </w:r>
          </w:p>
          <w:p w14:paraId="26F8067E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Dostosowuję język do sytuacji i odbiorcy, formułuję asertywny sprzeciw, unikam ośmieszania i uogólnień oraz potrafię zamienić agresywny komunikat na rzeczowy.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1DC906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emocjonalne i stylistyczne nacechowanie słów oraz związków, wskazuję ich rolę w budowaniu wizerunku osoby, atmosfery, perswazji lub oceny zdarzenia.</w:t>
            </w:r>
          </w:p>
          <w:p w14:paraId="55B595F6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różne sposoby nazwania tego samego zjawiska i wyjaśniam, jak wybór słownictwa może ujawniać perspektywę, intencję lub stosunek nadawcy.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46F3B5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etyczność i precyzję języka w tekście publicznym lub internetowym, rozpoznaję brutalizację, stereotypizację i manipulacyjne wartościowanie oraz uzasadniam ocenę.</w:t>
            </w:r>
          </w:p>
          <w:p w14:paraId="67002B76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Weryfikuję styl własnej wypowiedzi, usuwam niepotrzebne powtórzenia, kolokwializmy lub słowa nieprecyzyjne i uzasadniam, jak poprawki wpływają na odbiór.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903D5D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wypowiedź o świadomie dobranym stylu, wykorzystując bogate słownictwo, frazeologię i zróżnicowane środki wartościujące bez naruszania zasad etyki mowy.</w:t>
            </w:r>
          </w:p>
          <w:p w14:paraId="148ED70E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krótki materiał pokazujący mechanizm perswazji językowej i proponuję alternatywną, bardziej neutralną wersję przekazu wraz z uzasadnieniem zmian.</w:t>
            </w:r>
          </w:p>
        </w:tc>
      </w:tr>
      <w:tr w:rsidR="001E5D04" w:rsidRPr="0042507B" w14:paraId="076AB985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58F4BD" w14:textId="77777777" w:rsidR="001E5D04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lastRenderedPageBreak/>
              <w:t>Fonetyka, ortografia i interpunkcja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B1AE1C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reguły pisowni poznane w klasach wcześniejszych oraz pojęcia: głoska, litera, sylaba i akcent; znam podstawowe reguły akcentowania wyrazów.</w:t>
            </w:r>
          </w:p>
          <w:p w14:paraId="09712B89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miejsca wymagające przecinka w zdaniu złożonym, przy wtrąceniu i wyliczeniu oraz rozumiem funkcję kropki, znaku zapytania, wykrzyknika, cudzysłowu, dwukropka, średnika i nawiasu.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9FE58F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Stosuję poznane reguły w dłuższym tekście, poprawnie akcentuję wyrazy podczas głośnego czytania i wypowiedzi oraz wykorzystuję wiedzę o odmianie, wymowie i budowie wyrazu.</w:t>
            </w:r>
          </w:p>
          <w:p w14:paraId="72368107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Poprawnie oddzielam wypowiedzenia składowe, wydzielam wtrącenia, zapisuję cytaty i wyliczenia oraz stosuję interpunkcję zgodnie ze składnią.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00E0D5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źródło błędu ortograficznego, łącząc zapis z fleksją, fonetyką lub budową wyrazu, i wyjaśniam regułę na kilku różnych przykładach.</w:t>
            </w:r>
          </w:p>
          <w:p w14:paraId="2CBE0573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zdanie złożone przed wstawieniem znaków, ustalam granice i zależności między częściami oraz uzasadniam rozmieszczenie przecinków.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E3DDDA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poprawność ortograficzną i interpunkcyjną dłuższej pracy, rozpoznaję błędy systematyczne, ustalam ich przyczynę i planuję sposób ograniczenia ich w kolejnych tekstach.</w:t>
            </w:r>
          </w:p>
          <w:p w14:paraId="10C2BC34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Weryfikuję trudne przypadki za pomocą odpowiednich źródeł i potrafię uzasadnić poprawny zapis regułą, a nie wyłącznie odwołaniem do wzorca.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BADFB9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poprawny językowo tekst o zróżnicowanej składni i samodzielnie przeprowadzam kompleksową korektę, wykorzystując listę kontrolną oraz źródła językowe.</w:t>
            </w:r>
          </w:p>
          <w:p w14:paraId="312584F7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ćwiczenie diagnostyczne do wybranej reguły ortograficznej lub interpunkcyjnej, obejmujące typowe błędy, przykłady poprawne i krótkie objaśnienie.</w:t>
            </w:r>
          </w:p>
        </w:tc>
      </w:tr>
    </w:tbl>
    <w:p w14:paraId="245BE93A" w14:textId="77777777" w:rsidR="00711F0B" w:rsidRPr="0042507B" w:rsidRDefault="00711F0B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750F1B9A" w14:textId="77777777" w:rsidR="001E5D04" w:rsidRPr="0042507B" w:rsidRDefault="00000000">
      <w:pPr>
        <w:pStyle w:val="SectionBW"/>
        <w:rPr>
          <w:rFonts w:ascii="Times New Roman" w:hAnsi="Times New Roman" w:cs="Times New Roman"/>
          <w:sz w:val="24"/>
          <w:szCs w:val="28"/>
          <w:lang w:val="pl-PL"/>
        </w:rPr>
      </w:pPr>
      <w:r w:rsidRPr="0042507B">
        <w:rPr>
          <w:rFonts w:ascii="Times New Roman" w:eastAsia="Arial" w:hAnsi="Times New Roman" w:cs="Times New Roman"/>
          <w:sz w:val="24"/>
          <w:szCs w:val="28"/>
          <w:lang w:val="pl-PL"/>
        </w:rPr>
        <w:t>III. TWORZENIE WYPOWIEDZI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1E5D04" w:rsidRPr="0042507B" w14:paraId="3C4642E1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A2D25D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6D1786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Dopuszczająca (2)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2C2C12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Dostateczna (3)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A397D1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Dobra (4)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03E844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Bardzo dobra (5)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F27383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Celująca (6)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TWORZENIE</w:t>
            </w:r>
          </w:p>
        </w:tc>
      </w:tr>
      <w:tr w:rsidR="001E5D04" w:rsidRPr="0042507B" w14:paraId="47EEC53B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8086DB" w14:textId="77777777" w:rsidR="001E5D04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Mówienie, dyskusja i interpretacja głosowa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C26696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zasady aktywnego słuchania, rzeczowej dyskusji i asertywności; potrafię przedstawić stanowisko i poprzeć je przynajmniej jednym logicznym argumentem.</w:t>
            </w:r>
          </w:p>
          <w:p w14:paraId="63E6590A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w wypowiedzi informację, komentarz, ocenę i argument; wiem, że skuteczna rozmowa wymaga odniesienia się do treści, a nie do osoby.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F2B897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Biorę udział w dyskusji, parafrazuję stanowisko rozmówcy, zadaję pytania pogłębiające i przedstawiam własne argumenty z przykładami oraz krótkim podsumowaniem.</w:t>
            </w:r>
          </w:p>
          <w:p w14:paraId="78A0382B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Wypowiadam się spójnie podczas prezentacji lub odpowiedzi, świadomie dobieram tempo, intonację i słownictwo oraz reaguję na pytania odbiorców.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97B61E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przebieg dyskusji, rozpoznaję główne stanowiska, przesłanki i wnioski oraz wskazuję momenty, w których rozmówcy rozmijają się w rozumieniu pojęć.</w:t>
            </w:r>
          </w:p>
          <w:p w14:paraId="18327757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skuteczność różnych argumentów i sposobów prezentacji, uwzględniając ich logiczność, związek z tematem, przykład oraz reakcję odbiorcy.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19014C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kulturę i merytoryczną jakość dyskusji, uzasadniam, czy rozmówcy respektują zasady oraz czy ich argumenty są trafne, wystarczające i uczciwie sformułowane.</w:t>
            </w:r>
          </w:p>
          <w:p w14:paraId="51539F65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własne wystąpienie na podstawie kryteriów i informacji zwrotnej, oddzielam ocenę działania od oceny osoby i planuję kolejny krok doskonalący.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16B6EB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i wygłaszam rozbudowaną wypowiedź argumentacyjną, świadomie budując wstęp, tok rozumowania, przykłady, podsumowanie i środki wzmacniające kontakt z odbiorcą.</w:t>
            </w:r>
          </w:p>
          <w:p w14:paraId="527404F3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Prowadzę krótką moderowaną dyskusję, dbając o zasady, równowagę głosów, doprecyzowanie argumentów, parafrazowanie oraz rzeczowe podsumowanie stanowisk.</w:t>
            </w:r>
          </w:p>
        </w:tc>
      </w:tr>
      <w:tr w:rsidR="001E5D04" w:rsidRPr="0042507B" w14:paraId="3FBE7A4E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1131F1" w14:textId="77777777" w:rsidR="00D816B2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Opowiadanie, charakterystyka, sprawozdanie i formy użytkowe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B5A54B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cechy opowiadania, charakterystyki, opisu przeżyć, sprawozdania, listu oficjalnego i otwartego, dedykacji, podziękowania, opisu dzieła oraz tekstu argumentacyjnego; wskazuję ich typowy cel i kompozycję.</w:t>
            </w:r>
          </w:p>
          <w:p w14:paraId="279317AC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spójność tekstu, akapit, wstęp, rozwinięcie i zakończenie oraz podstawowe środki służące łączeniu zdań i porządkowaniu następstwa wydarzeń.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FFEAC3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Redaguję sprawozdanie, list oficjalny lub otwarty, dedykację, podziękowanie i opis dzieła lub rzeźby; dobieram układ oraz słownictwo do funkcji tekstu.</w:t>
            </w:r>
          </w:p>
          <w:p w14:paraId="04DE2D69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Piszę opowiadanie z dialogiem i opisem przeżyć oraz charakterystykę postaci, wykorzystując informacje z tekstu i przykłady zachowań bohatera.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80BE34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strukturę dłuższej wypowiedzi, związki między akapitami i dobór środków językowych; reorganizuję tekst, aby usunąć luki, powtórzenia i zaburzenia logiki.</w:t>
            </w:r>
          </w:p>
          <w:p w14:paraId="180DBF6A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różne sposoby charakteryzowania bohatera, łączę informacje z różnych fragmentów tekstu oraz analizuję budowę artykułu i dobieram informacje do jego tematu.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74F5E9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tekst pod względem kompozycji, stylu, precyzji i zgodności z formą; uzasadniam, czy poszczególne akapity realizują swoją funkcję i wspierają główną myśl.</w:t>
            </w:r>
          </w:p>
          <w:p w14:paraId="3C0AD286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Wartościuję środki zastosowane w opowiadaniu lub opisie, wybieram te, które najlepiej budują nastrój, dynamikę albo obraz postaci, i uzasadniam wybór.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3B2138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rozbudowane opowiadanie o zróżnicowanej fabule i świadomie wykreowanym świecie, wykorzystując dialog, opis przeżyć, zmianę tempa i punkt widzenia.</w:t>
            </w:r>
          </w:p>
          <w:p w14:paraId="25762036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artykuł, prezentację lub scenkę dramatyczną, łącząc uporządkowaną treść z odpowiednimi środkami językowymi i wizualnymi.</w:t>
            </w:r>
          </w:p>
        </w:tc>
      </w:tr>
      <w:tr w:rsidR="001E5D04" w:rsidRPr="0042507B" w14:paraId="6980ADEE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66CF24" w14:textId="77777777" w:rsidR="001E5D04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lastRenderedPageBreak/>
              <w:t>Argumentowanie, redagowanie i przekształcanie tekstu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255286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różnicę między argumentem opartym na faktach i logice a argumentem odwołującym się do emocji; rozpoznaję stanowisko, argument, przykład i wniosek.</w:t>
            </w:r>
          </w:p>
          <w:p w14:paraId="5ADBAC3B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Rozpoznaję streszczenie, parafrazę, plan i notatkę; wiem, jak wykorzystać informację zwrotną do wskazania mocnych stron oraz elementów wymagających poprawy.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6B2D33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Buduję wypowiedź argumentacyjną z jasno sformułowanym stanowiskiem, co najmniej dwoma argumentami, przykładami i wnioskiem; stosuję spójniki porządkujące wywód.</w:t>
            </w:r>
          </w:p>
          <w:p w14:paraId="02B1C83C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Przekształcam tekst w streszczenie, plan, notatkę lub krótszą formę, zachowując jego najważniejszy sens; wprowadzam poprawki zgodne z otrzymaną informacją zwrotną.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5B5CF1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strukturę argumentacji, wskazuję przesłanki, wniosek, argumenty logiczne i emocjonalne oraz wyjaśniam, jak kolejność argumentów wpływa na siłę przekazu.</w:t>
            </w:r>
          </w:p>
          <w:p w14:paraId="41097DC4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parafrazę, streszczenie i tekst źródłowy, wskazując, które informacje można pominąć, które należy zachować i gdzie pojawiło się zniekształcenie sensu.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2AAE7B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trafność, wystarczalność i uczciwość argumentów oraz rozpoznaję próbę manipulacji; uzasadniam, które argumenty wymagają dowodu, przykładu lub doprecyzowania.</w:t>
            </w:r>
          </w:p>
          <w:p w14:paraId="14747C34" w14:textId="77777777" w:rsidR="001E5D04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Weryfikuję własną pracę na podstawie kryteriów, informacji zwrotnej i celu wypowiedzi; ustalam kolejność poprawek oraz uzasadniam ich wpływ na jakość 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CD905C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rozbudowaną wypowiedź argumentacyjną, w której łączę argumenty logiczne i odwołujące się do wartości, przewiduję możliwy kontrargument i formułuję wyważony wniosek.</w:t>
            </w:r>
          </w:p>
          <w:p w14:paraId="1027FF7A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Przekształcam materiał z kilku źródeł w autorską notatkę lub uporządkowaną wypowiedź, zachowując sens informacji, własny język i czytelne rozróżnienie cudzych oraz własnych treści.</w:t>
            </w:r>
          </w:p>
        </w:tc>
      </w:tr>
    </w:tbl>
    <w:p w14:paraId="089D6FA9" w14:textId="77777777" w:rsidR="00711F0B" w:rsidRPr="0042507B" w:rsidRDefault="00711F0B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437FA89B" w14:textId="77777777" w:rsidR="0042507B" w:rsidRPr="0042507B" w:rsidRDefault="0042507B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1AD164F6" w14:textId="77777777" w:rsidR="001E5D04" w:rsidRPr="0042507B" w:rsidRDefault="00000000">
      <w:pPr>
        <w:pStyle w:val="SectionBW"/>
        <w:rPr>
          <w:rFonts w:ascii="Times New Roman" w:hAnsi="Times New Roman" w:cs="Times New Roman"/>
          <w:sz w:val="24"/>
          <w:szCs w:val="28"/>
          <w:lang w:val="pl-PL"/>
        </w:rPr>
      </w:pPr>
      <w:r w:rsidRPr="0042507B">
        <w:rPr>
          <w:rFonts w:ascii="Times New Roman" w:eastAsia="Arial" w:hAnsi="Times New Roman" w:cs="Times New Roman"/>
          <w:sz w:val="24"/>
          <w:szCs w:val="28"/>
          <w:lang w:val="pl-PL"/>
        </w:rPr>
        <w:t>IV. SAMOKSZTAŁCENIE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1E5D04" w:rsidRPr="0042507B" w14:paraId="3A092DD6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1AFE8A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A3F7C9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Dopuszczająca (2)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65930A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Dostateczna (3)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C6C93D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Dobra (4)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23047F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Bardzo dobra (5)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706615" w14:textId="77777777" w:rsidR="001E5D04" w:rsidRPr="0042507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Celująca (6)</w:t>
            </w:r>
            <w:r w:rsidRPr="0042507B">
              <w:rPr>
                <w:rFonts w:ascii="Times New Roman" w:hAnsi="Times New Roman" w:cs="Times New Roman"/>
                <w:sz w:val="20"/>
                <w:szCs w:val="28"/>
                <w:lang w:val="pl-PL"/>
              </w:rPr>
              <w:br/>
            </w:r>
            <w:r w:rsidRPr="0042507B">
              <w:rPr>
                <w:rFonts w:ascii="Times New Roman" w:eastAsia="Arial" w:hAnsi="Times New Roman" w:cs="Times New Roman"/>
                <w:b/>
                <w:sz w:val="18"/>
                <w:szCs w:val="28"/>
                <w:lang w:val="pl-PL"/>
              </w:rPr>
              <w:t>TWORZENIE</w:t>
            </w:r>
          </w:p>
        </w:tc>
      </w:tr>
      <w:tr w:rsidR="001E5D04" w:rsidRPr="0042507B" w14:paraId="0752780D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304E7A" w14:textId="77777777" w:rsidR="00D816B2" w:rsidRPr="0042507B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b/>
                <w:sz w:val="20"/>
                <w:szCs w:val="28"/>
                <w:lang w:val="pl-PL"/>
              </w:rPr>
              <w:t>Słowniki, źródła informacji, biblioteka i technologie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3F48BC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Rozumiem różnicę między faktem, opinią, argumentem i perswazją; rozpoznaję podstawowe środki reklamy i wiem, że sposób przedstawienia informacji może wpływać na odbiorcę.</w:t>
            </w:r>
          </w:p>
          <w:p w14:paraId="43D6006E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Znam zastosowanie słownika frazeologicznego, słownika terminów literackich, słownika języka polskiego i innych źródeł; znam podstawowe zasady korzystania z biblioteki i jej zasobów online.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DB5548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Korzystam z kilku źródeł i słowników, wybieram informacje odpowiadające pytaniu oraz porządkuję je w notatce; ważne dane sprawdzam w drugim źródle.</w:t>
            </w:r>
          </w:p>
          <w:p w14:paraId="10634C0E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Korzystam z zasobów bibliotecznych i nowych technologii podczas samodzielnej pracy, planuję czytanie i wyszukiwanie informacji oraz zapisuję potrzebne źródła.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695E99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Analizuję intencję nadawcy i środki perswazji w reklamie, plakacie lub innym przekazie oraz wyjaśniam, jak dobór słów i obrazu wpływa na odbiorcę.</w:t>
            </w:r>
          </w:p>
          <w:p w14:paraId="015EDF30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Porównuję wiarygodność kilku źródeł na podstawie autora, celu, zgodności danych i przydatności informacji do wykonywanego zadania.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A4F27B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rzetelność źródła oraz jakość pozyskanej informacji, uzasadniając decyzję o jej wykorzystaniu lub odrzuceniu i wskazując, czego jeszcze potrzebuję sprawdzić.</w:t>
            </w:r>
          </w:p>
          <w:p w14:paraId="65F71B72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Oceniam skuteczność własnych sposobów czytania, wyszukiwania i selekcjonowania informacji, a następnie planuję zmianę zwiększającą samodzielność pracy.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E4C3AF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Tworzę uporządkowane opracowanie problemu na podstawie kilku źródeł, oddzielając fakty, opinie i własne wnioski oraz czytelnie wskazując wykorzystane materiały.</w:t>
            </w:r>
          </w:p>
          <w:p w14:paraId="0A33FBE0" w14:textId="77777777" w:rsidR="00D816B2" w:rsidRPr="0042507B" w:rsidRDefault="00000000">
            <w:pPr>
              <w:spacing w:after="40" w:line="247" w:lineRule="auto"/>
              <w:rPr>
                <w:rFonts w:ascii="Times New Roman" w:hAnsi="Times New Roman" w:cs="Times New Roman"/>
                <w:sz w:val="20"/>
                <w:szCs w:val="28"/>
                <w:lang w:val="pl-PL"/>
              </w:rPr>
            </w:pPr>
            <w:r w:rsidRPr="0042507B">
              <w:rPr>
                <w:rFonts w:ascii="Times New Roman" w:eastAsia="Arial" w:hAnsi="Times New Roman" w:cs="Times New Roman"/>
                <w:sz w:val="18"/>
                <w:szCs w:val="28"/>
                <w:lang w:val="pl-PL"/>
              </w:rPr>
              <w:t>• Projektuję materiał czytelniczy lub informacyjny dla rówieśników, wykorzystując słowniki, bibliotekę, sprawdzone źródła i narzędzia cyfrowe odpowiednio do celu.</w:t>
            </w:r>
          </w:p>
        </w:tc>
      </w:tr>
    </w:tbl>
    <w:p w14:paraId="01D43CA1" w14:textId="77777777" w:rsidR="00711F0B" w:rsidRPr="0042507B" w:rsidRDefault="00711F0B">
      <w:pPr>
        <w:spacing w:after="80"/>
        <w:jc w:val="center"/>
        <w:rPr>
          <w:rFonts w:ascii="Times New Roman" w:eastAsia="Arial" w:hAnsi="Times New Roman" w:cs="Times New Roman"/>
          <w:b/>
          <w:sz w:val="22"/>
          <w:szCs w:val="28"/>
          <w:lang w:val="pl-PL"/>
        </w:rPr>
      </w:pPr>
    </w:p>
    <w:p w14:paraId="46269EEA" w14:textId="77777777" w:rsidR="001E5D04" w:rsidRPr="0042507B" w:rsidRDefault="00000000">
      <w:pPr>
        <w:spacing w:before="20" w:after="0"/>
        <w:rPr>
          <w:rFonts w:ascii="Times New Roman" w:eastAsia="Arial" w:hAnsi="Times New Roman" w:cs="Times New Roman"/>
          <w:b/>
          <w:sz w:val="20"/>
          <w:szCs w:val="32"/>
          <w:lang w:val="pl-PL"/>
        </w:rPr>
      </w:pPr>
      <w:r w:rsidRPr="0042507B">
        <w:rPr>
          <w:rFonts w:ascii="Times New Roman" w:eastAsia="Arial" w:hAnsi="Times New Roman" w:cs="Times New Roman"/>
          <w:b/>
          <w:sz w:val="20"/>
          <w:szCs w:val="32"/>
          <w:lang w:val="pl-PL"/>
        </w:rPr>
        <w:t>Ocena niedostateczna (1): nie opanowałem/-am podstawowych wiadomości i umiejętności koniecznych do dalszego uczenia się i nie potrafię wykonać prostych zadań nawet po otrzymaniu jasnej wskazówki dotyczącej sposobu działania.</w:t>
      </w:r>
    </w:p>
    <w:p w14:paraId="52AB5A37" w14:textId="77777777" w:rsidR="00AA25BF" w:rsidRPr="0042507B" w:rsidRDefault="00AA25BF" w:rsidP="00AA25BF">
      <w:pPr>
        <w:spacing w:after="40" w:line="240" w:lineRule="auto"/>
        <w:rPr>
          <w:rFonts w:ascii="Times New Roman" w:hAnsi="Times New Roman" w:cs="Times New Roman"/>
          <w:sz w:val="22"/>
          <w:szCs w:val="32"/>
          <w:lang w:val="pl-PL"/>
        </w:rPr>
      </w:pPr>
      <w:r w:rsidRPr="0042507B">
        <w:rPr>
          <w:rFonts w:ascii="Times New Roman" w:eastAsia="Arial" w:hAnsi="Times New Roman" w:cs="Times New Roman"/>
          <w:b/>
          <w:sz w:val="22"/>
          <w:szCs w:val="32"/>
          <w:lang w:val="pl-PL"/>
        </w:rPr>
        <w:t>Każda kolejna ocena obejmuje także umiejętności wymagane na ocenę niższą.</w:t>
      </w:r>
    </w:p>
    <w:sectPr w:rsidR="00AA25BF" w:rsidRPr="0042507B" w:rsidSect="00034616">
      <w:footerReference w:type="default" r:id="rId8"/>
      <w:pgSz w:w="16838" w:h="11906" w:orient="landscape"/>
      <w:pgMar w:top="482" w:right="482" w:bottom="482" w:left="482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68ED1" w14:textId="77777777" w:rsidR="0088522E" w:rsidRDefault="0088522E">
      <w:pPr>
        <w:spacing w:after="0" w:line="240" w:lineRule="auto"/>
      </w:pPr>
      <w:r>
        <w:separator/>
      </w:r>
    </w:p>
  </w:endnote>
  <w:endnote w:type="continuationSeparator" w:id="0">
    <w:p w14:paraId="0ED1712B" w14:textId="77777777" w:rsidR="0088522E" w:rsidRDefault="0088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5D77" w14:textId="77777777" w:rsidR="001E5D04" w:rsidRDefault="00000000">
    <w:pPr>
      <w:pStyle w:val="Stopka"/>
      <w:jc w:val="right"/>
    </w:pPr>
    <w:r>
      <w:rPr>
        <w:rFonts w:eastAsia="Arial"/>
        <w:sz w:val="14"/>
      </w:rPr>
      <w:t xml:space="preserve">Język polski – klasa 6 | strona </w:t>
    </w:r>
    <w:r>
      <w:rPr>
        <w:rFonts w:eastAsia="Arial"/>
        <w:sz w:val="14"/>
      </w:rPr>
      <w:fldChar w:fldCharType="begin"/>
    </w:r>
    <w:r>
      <w:rPr>
        <w:rFonts w:eastAsia="Arial"/>
        <w:sz w:val="14"/>
      </w:rPr>
      <w:instrText xml:space="preserve"> PAGE </w:instrText>
    </w:r>
    <w:r>
      <w:rPr>
        <w:rFonts w:eastAsia="Arial"/>
        <w:sz w:val="14"/>
      </w:rPr>
      <w:fldChar w:fldCharType="separate"/>
    </w:r>
    <w:r w:rsidR="00AA25BF">
      <w:rPr>
        <w:rFonts w:eastAsia="Arial"/>
        <w:noProof/>
        <w:sz w:val="14"/>
      </w:rPr>
      <w:t>1</w:t>
    </w:r>
    <w:r>
      <w:rPr>
        <w:rFonts w:eastAsia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6862" w14:textId="77777777" w:rsidR="0088522E" w:rsidRDefault="0088522E">
      <w:pPr>
        <w:spacing w:after="0" w:line="240" w:lineRule="auto"/>
      </w:pPr>
      <w:r>
        <w:separator/>
      </w:r>
    </w:p>
  </w:footnote>
  <w:footnote w:type="continuationSeparator" w:id="0">
    <w:p w14:paraId="09426A09" w14:textId="77777777" w:rsidR="0088522E" w:rsidRDefault="00885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7636977">
    <w:abstractNumId w:val="8"/>
  </w:num>
  <w:num w:numId="2" w16cid:durableId="1384257065">
    <w:abstractNumId w:val="6"/>
  </w:num>
  <w:num w:numId="3" w16cid:durableId="108209880">
    <w:abstractNumId w:val="5"/>
  </w:num>
  <w:num w:numId="4" w16cid:durableId="551574268">
    <w:abstractNumId w:val="4"/>
  </w:num>
  <w:num w:numId="5" w16cid:durableId="547032503">
    <w:abstractNumId w:val="7"/>
  </w:num>
  <w:num w:numId="6" w16cid:durableId="279651869">
    <w:abstractNumId w:val="3"/>
  </w:num>
  <w:num w:numId="7" w16cid:durableId="33121759">
    <w:abstractNumId w:val="2"/>
  </w:num>
  <w:num w:numId="8" w16cid:durableId="1382629210">
    <w:abstractNumId w:val="1"/>
  </w:num>
  <w:num w:numId="9" w16cid:durableId="83638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1DFC"/>
    <w:rsid w:val="001E5D04"/>
    <w:rsid w:val="0029639D"/>
    <w:rsid w:val="00326F90"/>
    <w:rsid w:val="0042507B"/>
    <w:rsid w:val="00452E44"/>
    <w:rsid w:val="00711F0B"/>
    <w:rsid w:val="0088522E"/>
    <w:rsid w:val="0099602A"/>
    <w:rsid w:val="00A04C6F"/>
    <w:rsid w:val="00AA1D8D"/>
    <w:rsid w:val="00AA25BF"/>
    <w:rsid w:val="00B47730"/>
    <w:rsid w:val="00CB0664"/>
    <w:rsid w:val="00D3550B"/>
    <w:rsid w:val="00D816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E41FD"/>
  <w14:defaultImageDpi w14:val="300"/>
  <w15:docId w15:val="{4C0F5468-B75A-447D-9B2D-8C3723A2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BW">
    <w:name w:val="Section BW"/>
    <w:pPr>
      <w:keepNext/>
      <w:spacing w:before="80" w:after="80"/>
    </w:pPr>
    <w:rPr>
      <w:rFonts w:ascii="Arial" w:hAnsi="Arial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2552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edukacyjne z języka polskiego – klasa 6</dc:title>
  <dc:subject>Wymagania edukacyjne, język polski, rok szkolny 2026/2027</dc:subject>
  <dc:creator/>
  <cp:keywords/>
  <dc:description>generated by python-docx</dc:description>
  <cp:lastModifiedBy>Bejbinia</cp:lastModifiedBy>
  <cp:revision>6</cp:revision>
  <dcterms:created xsi:type="dcterms:W3CDTF">2013-12-23T23:15:00Z</dcterms:created>
  <dcterms:modified xsi:type="dcterms:W3CDTF">2026-09-06T15:51:00Z</dcterms:modified>
  <cp:category/>
</cp:coreProperties>
</file>